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315" w:line="405" w:lineRule="atLeast"/>
        <w:jc w:val="left"/>
        <w:rPr>
          <w:rFonts w:ascii="方正仿宋_GBK" w:hAnsi="宋体" w:eastAsia="方正仿宋_GBK" w:cs="宋体"/>
          <w:b/>
          <w:color w:val="333333"/>
          <w:kern w:val="0"/>
          <w:sz w:val="29"/>
          <w:szCs w:val="29"/>
        </w:rPr>
      </w:pPr>
      <w:r>
        <w:rPr>
          <w:rFonts w:hint="eastAsia" w:ascii="方正仿宋_GBK" w:hAnsi="宋体" w:eastAsia="方正仿宋_GBK" w:cs="宋体"/>
          <w:b/>
          <w:color w:val="333333"/>
          <w:kern w:val="0"/>
          <w:sz w:val="29"/>
          <w:szCs w:val="29"/>
        </w:rPr>
        <w:t>附件</w:t>
      </w:r>
      <w:r>
        <w:rPr>
          <w:rFonts w:hint="eastAsia" w:ascii="方正仿宋_GBK" w:hAnsi="Times New Roman" w:eastAsia="方正仿宋_GBK" w:cs="Times New Roman"/>
          <w:b/>
          <w:color w:val="333333"/>
          <w:kern w:val="0"/>
          <w:sz w:val="29"/>
          <w:szCs w:val="29"/>
        </w:rPr>
        <w:t>1</w:t>
      </w:r>
    </w:p>
    <w:p>
      <w:pPr>
        <w:widowControl/>
        <w:shd w:val="clear" w:color="auto" w:fill="FFFFFF"/>
        <w:spacing w:after="315" w:line="405" w:lineRule="atLeast"/>
        <w:jc w:val="center"/>
        <w:rPr>
          <w:rFonts w:hint="eastAsia" w:ascii="方正仿宋_GBK" w:hAnsi="宋体" w:eastAsia="方正仿宋_GBK" w:cs="宋体"/>
          <w:b/>
          <w:bCs/>
          <w:color w:val="333333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宋体" w:eastAsia="方正仿宋_GBK" w:cs="宋体"/>
          <w:b/>
          <w:bCs/>
          <w:color w:val="333333"/>
          <w:kern w:val="0"/>
          <w:sz w:val="28"/>
          <w:szCs w:val="28"/>
          <w:u w:val="none"/>
        </w:rPr>
        <w:t>武胜城市投资有限公司及下属公司202</w:t>
      </w:r>
      <w:r>
        <w:rPr>
          <w:rFonts w:hint="eastAsia" w:ascii="方正仿宋_GBK" w:hAnsi="宋体" w:eastAsia="方正仿宋_GBK" w:cs="宋体"/>
          <w:b/>
          <w:bCs/>
          <w:color w:val="333333"/>
          <w:kern w:val="0"/>
          <w:sz w:val="28"/>
          <w:szCs w:val="28"/>
          <w:u w:val="none"/>
          <w:lang w:val="en-US" w:eastAsia="zh-CN"/>
        </w:rPr>
        <w:t>3</w:t>
      </w:r>
      <w:r>
        <w:rPr>
          <w:rFonts w:hint="eastAsia" w:ascii="方正仿宋_GBK" w:hAnsi="宋体" w:eastAsia="方正仿宋_GBK" w:cs="宋体"/>
          <w:b/>
          <w:bCs/>
          <w:color w:val="333333"/>
          <w:kern w:val="0"/>
          <w:sz w:val="28"/>
          <w:szCs w:val="28"/>
          <w:u w:val="none"/>
        </w:rPr>
        <w:t>年度财务报表审计</w:t>
      </w:r>
      <w:r>
        <w:rPr>
          <w:rFonts w:hint="eastAsia" w:ascii="方正仿宋_GBK" w:hAnsi="Times New Roman" w:eastAsia="方正仿宋_GBK" w:cs="Times New Roman"/>
          <w:b/>
          <w:bCs/>
          <w:color w:val="333333"/>
          <w:kern w:val="0"/>
          <w:sz w:val="28"/>
          <w:szCs w:val="28"/>
          <w:u w:val="none"/>
          <w:lang w:val="en-US" w:eastAsia="zh-CN"/>
        </w:rPr>
        <w:t>报价表</w:t>
      </w:r>
    </w:p>
    <w:tbl>
      <w:tblPr>
        <w:tblStyle w:val="2"/>
        <w:tblW w:w="9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3"/>
        <w:gridCol w:w="854"/>
        <w:gridCol w:w="625"/>
        <w:gridCol w:w="1738"/>
        <w:gridCol w:w="1550"/>
        <w:gridCol w:w="1916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</w:trPr>
        <w:tc>
          <w:tcPr>
            <w:tcW w:w="15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服务</w:t>
            </w: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6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73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控制价</w:t>
            </w:r>
          </w:p>
        </w:tc>
        <w:tc>
          <w:tcPr>
            <w:tcW w:w="15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  <w:lang w:val="en-US" w:eastAsia="zh-CN"/>
              </w:rPr>
              <w:t>报    价</w:t>
            </w:r>
          </w:p>
          <w:p>
            <w:pPr>
              <w:widowControl/>
              <w:spacing w:line="405" w:lineRule="atLeast"/>
              <w:jc w:val="center"/>
              <w:rPr>
                <w:rFonts w:hint="default" w:ascii="方正仿宋_GBK" w:hAnsi="宋体" w:eastAsia="方正仿宋_GBK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  <w:lang w:val="en-US" w:eastAsia="zh-CN"/>
              </w:rPr>
              <w:t>（单位：元）</w:t>
            </w:r>
          </w:p>
        </w:tc>
        <w:tc>
          <w:tcPr>
            <w:tcW w:w="19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质量要求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3" w:hRule="atLeast"/>
        </w:trPr>
        <w:tc>
          <w:tcPr>
            <w:tcW w:w="1523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武</w:t>
            </w:r>
            <w:r>
              <w:rPr>
                <w:rFonts w:hint="eastAsia" w:ascii="方正仿宋_GBK" w:hAnsi="宋体" w:eastAsia="方正仿宋_GBK" w:cs="宋体"/>
                <w:bCs/>
                <w:color w:val="333333"/>
                <w:kern w:val="0"/>
                <w:sz w:val="24"/>
                <w:szCs w:val="24"/>
              </w:rPr>
              <w:t>胜城市投资有限公司及下属公司202</w:t>
            </w:r>
            <w:r>
              <w:rPr>
                <w:rFonts w:hint="eastAsia" w:ascii="方正仿宋_GBK" w:hAnsi="宋体" w:eastAsia="方正仿宋_GBK" w:cs="宋体"/>
                <w:bCs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宋体" w:eastAsia="方正仿宋_GBK" w:cs="宋体"/>
                <w:bCs/>
                <w:color w:val="333333"/>
                <w:kern w:val="0"/>
                <w:sz w:val="24"/>
                <w:szCs w:val="24"/>
              </w:rPr>
              <w:t>年度财务报表审计</w:t>
            </w:r>
          </w:p>
        </w:tc>
        <w:tc>
          <w:tcPr>
            <w:tcW w:w="85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项</w:t>
            </w:r>
          </w:p>
        </w:tc>
        <w:tc>
          <w:tcPr>
            <w:tcW w:w="62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738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center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/>
              </w:rPr>
              <w:t>280000.00</w:t>
            </w:r>
            <w:r>
              <w:rPr>
                <w:rFonts w:hint="eastAsia" w:ascii="方正仿宋_GBK" w:hAnsi="宋体" w:eastAsia="方正仿宋_GBK" w:cs="宋体"/>
                <w:color w:val="333333"/>
                <w:kern w:val="0"/>
                <w:sz w:val="24"/>
                <w:szCs w:val="24"/>
              </w:rPr>
              <w:t>元</w:t>
            </w:r>
          </w:p>
        </w:tc>
        <w:tc>
          <w:tcPr>
            <w:tcW w:w="155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05" w:lineRule="atLeast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</w:rPr>
              <w:t>符合国家现行管理规定要求，提交的报告文本应纳入注册会计师行业统一监管平台并取得赋码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6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方正仿宋_GBK" w:hAnsi="宋体" w:eastAsia="方正仿宋_GBK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before="165" w:line="405" w:lineRule="atLeast"/>
        <w:ind w:firstLine="84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报价包含：</w:t>
      </w: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  <w:u w:val="single"/>
        </w:rPr>
        <w:t>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  <w:u w:val="single"/>
        </w:rPr>
        <w:t>人工费、管理费、差旅费、保险费、利润、税金、资料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等完成本项目工作所涉及的一切费用。</w:t>
      </w:r>
    </w:p>
    <w:p>
      <w:pPr>
        <w:widowControl/>
        <w:shd w:val="clear" w:color="auto" w:fill="FFFFFF"/>
        <w:spacing w:before="165" w:line="405" w:lineRule="atLeast"/>
        <w:ind w:firstLine="420"/>
        <w:jc w:val="left"/>
        <w:rPr>
          <w:rFonts w:ascii="Times New Roman" w:hAnsi="Times New Roman" w:eastAsia="方正仿宋_GBK" w:cs="Times New Roman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24"/>
          <w:szCs w:val="24"/>
        </w:rPr>
        <w:t>报价单位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（盖章）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24"/>
          <w:szCs w:val="24"/>
        </w:rPr>
        <w:t>：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 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                            </w:t>
      </w:r>
    </w:p>
    <w:p>
      <w:pPr>
        <w:widowControl/>
        <w:shd w:val="clear" w:color="auto" w:fill="FFFFFF"/>
        <w:spacing w:before="165" w:line="405" w:lineRule="atLeast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 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24"/>
          <w:szCs w:val="24"/>
        </w:rPr>
        <w:t>联系人：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                         </w:t>
      </w:r>
      <w:r>
        <w:rPr>
          <w:rFonts w:hint="eastAsia" w:ascii="方正仿宋_GBK" w:hAnsi="Times New Roman" w:eastAsia="方正仿宋_GBK" w:cs="Times New Roman"/>
          <w:color w:val="333333"/>
          <w:kern w:val="0"/>
          <w:sz w:val="24"/>
          <w:szCs w:val="24"/>
        </w:rPr>
        <w:t>联系电话：</w:t>
      </w:r>
    </w:p>
    <w:p>
      <w:pPr>
        <w:widowControl/>
        <w:shd w:val="clear" w:color="auto" w:fill="FFFFFF"/>
        <w:spacing w:before="165" w:line="405" w:lineRule="atLeast"/>
        <w:ind w:firstLine="420"/>
        <w:jc w:val="left"/>
        <w:rPr>
          <w:rFonts w:ascii="方正仿宋_GBK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                 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                                    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24"/>
          <w:szCs w:val="24"/>
        </w:rPr>
        <w:t>                                 </w:t>
      </w:r>
      <w:r>
        <w:rPr>
          <w:rFonts w:hint="eastAsia" w:ascii="方正仿宋_GBK" w:hAnsi="宋体" w:eastAsia="方正仿宋_GBK" w:cs="宋体"/>
          <w:color w:val="333333"/>
          <w:kern w:val="0"/>
          <w:sz w:val="24"/>
          <w:szCs w:val="24"/>
        </w:rPr>
        <w:t>                                日期： 年   月  日</w:t>
      </w:r>
    </w:p>
    <w:p>
      <w:pPr>
        <w:widowControl/>
        <w:shd w:val="clear" w:color="auto" w:fill="FFFFFF"/>
        <w:spacing w:after="120"/>
        <w:jc w:val="left"/>
        <w:rPr>
          <w:rFonts w:ascii="宋体" w:hAnsi="宋体" w:eastAsia="方正仿宋_GBK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方正仿宋_GBK" w:cs="宋体"/>
          <w:color w:val="333333"/>
          <w:kern w:val="0"/>
          <w:sz w:val="24"/>
          <w:szCs w:val="24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zUyOWRjNTg1ODcxYzAxYzBjN2E4NTIxZjhmZmUifQ=="/>
  </w:docVars>
  <w:rsids>
    <w:rsidRoot w:val="600F17CF"/>
    <w:rsid w:val="600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2024-01-12T01:28:00Z</dcterms:created>
  <dc:creator>.阿新</dc:creator>
  <cp:lastModifiedBy>.阿新</cp:lastModifiedBy>
  <dcterms:modified xsi:type="dcterms:W3CDTF">2024-01-12T01:28:49Z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E41DBCEF1DAB4999A150633BC5D5D3C2_11</vt:lpwstr>
  </property>
</Properties>
</file>