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315" w:line="405" w:lineRule="atLeast"/>
        <w:jc w:val="left"/>
        <w:rPr>
          <w:rFonts w:ascii="方正仿宋_GBK" w:hAnsi="宋体" w:eastAsia="方正仿宋_GBK" w:cs="宋体"/>
          <w:b/>
          <w:color w:val="333333"/>
          <w:kern w:val="0"/>
          <w:sz w:val="29"/>
          <w:szCs w:val="29"/>
        </w:rPr>
      </w:pPr>
      <w:r>
        <w:rPr>
          <w:rFonts w:hint="eastAsia" w:ascii="方正仿宋_GBK" w:hAnsi="宋体" w:eastAsia="方正仿宋_GBK" w:cs="宋体"/>
          <w:b/>
          <w:color w:val="333333"/>
          <w:kern w:val="0"/>
          <w:sz w:val="29"/>
          <w:szCs w:val="29"/>
        </w:rPr>
        <w:t>附件</w:t>
      </w:r>
      <w:r>
        <w:rPr>
          <w:rFonts w:hint="eastAsia" w:ascii="方正仿宋_GBK" w:hAnsi="Times New Roman" w:eastAsia="方正仿宋_GBK" w:cs="Times New Roman"/>
          <w:b/>
          <w:color w:val="333333"/>
          <w:kern w:val="0"/>
          <w:sz w:val="29"/>
          <w:szCs w:val="29"/>
        </w:rPr>
        <w:t>2</w:t>
      </w:r>
    </w:p>
    <w:p>
      <w:pPr>
        <w:widowControl/>
        <w:shd w:val="clear" w:color="auto" w:fill="FFFFFF"/>
        <w:spacing w:after="240" w:line="435" w:lineRule="atLeast"/>
        <w:ind w:firstLine="3209"/>
        <w:jc w:val="left"/>
        <w:outlineLvl w:val="0"/>
        <w:rPr>
          <w:rFonts w:ascii="方正仿宋_GBK" w:hAnsi="宋体" w:eastAsia="方正仿宋_GBK" w:cs="宋体"/>
          <w:color w:val="333333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bCs/>
          <w:color w:val="333333"/>
          <w:kern w:val="0"/>
          <w:sz w:val="32"/>
          <w:szCs w:val="32"/>
        </w:rPr>
        <w:t>承 诺 函</w:t>
      </w:r>
    </w:p>
    <w:p>
      <w:pPr>
        <w:widowControl/>
        <w:shd w:val="clear" w:color="auto" w:fill="FFFFFF"/>
        <w:spacing w:line="435" w:lineRule="atLeast"/>
        <w:jc w:val="lef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  <w:u w:val="single"/>
        </w:rPr>
        <w:t>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  <w:u w:val="single"/>
        </w:rPr>
        <w:t>武</w:t>
      </w:r>
      <w:r>
        <w:rPr>
          <w:rFonts w:hint="eastAsia" w:ascii="方正仿宋_GBK" w:hAnsi="宋体" w:eastAsia="方正仿宋_GBK" w:cs="宋体"/>
          <w:bCs/>
          <w:color w:val="333333"/>
          <w:kern w:val="0"/>
          <w:sz w:val="24"/>
          <w:szCs w:val="24"/>
          <w:u w:val="single"/>
        </w:rPr>
        <w:t>胜城市投资有限公司及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  <w:u w:val="single"/>
        </w:rPr>
        <w:t>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：</w:t>
      </w:r>
    </w:p>
    <w:p>
      <w:pPr>
        <w:widowControl/>
        <w:shd w:val="clear" w:color="auto" w:fill="FFFFFF"/>
        <w:spacing w:line="435" w:lineRule="atLeast"/>
        <w:ind w:firstLine="420"/>
        <w:jc w:val="lef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根据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  <w:u w:val="single"/>
        </w:rPr>
        <w:t>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  <w:u w:val="single"/>
        </w:rPr>
        <w:t>武</w:t>
      </w:r>
      <w:r>
        <w:rPr>
          <w:rFonts w:hint="eastAsia" w:ascii="方正仿宋_GBK" w:hAnsi="宋体" w:eastAsia="方正仿宋_GBK" w:cs="宋体"/>
          <w:bCs/>
          <w:color w:val="333333"/>
          <w:kern w:val="0"/>
          <w:sz w:val="24"/>
          <w:szCs w:val="24"/>
          <w:u w:val="single"/>
        </w:rPr>
        <w:t>胜城市投资有限公司及下属公司202</w:t>
      </w:r>
      <w:r>
        <w:rPr>
          <w:rFonts w:hint="eastAsia" w:ascii="方正仿宋_GBK" w:hAnsi="宋体" w:eastAsia="方正仿宋_GBK" w:cs="宋体"/>
          <w:bCs/>
          <w:color w:val="333333"/>
          <w:kern w:val="0"/>
          <w:sz w:val="24"/>
          <w:szCs w:val="24"/>
          <w:u w:val="single"/>
          <w:lang w:val="en-US" w:eastAsia="zh-CN"/>
        </w:rPr>
        <w:t>3</w:t>
      </w:r>
      <w:r>
        <w:rPr>
          <w:rFonts w:hint="eastAsia" w:ascii="方正仿宋_GBK" w:hAnsi="宋体" w:eastAsia="方正仿宋_GBK" w:cs="宋体"/>
          <w:bCs/>
          <w:color w:val="333333"/>
          <w:kern w:val="0"/>
          <w:sz w:val="24"/>
          <w:szCs w:val="24"/>
          <w:u w:val="single"/>
        </w:rPr>
        <w:t>年度财务报表审计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  <w:u w:val="single"/>
        </w:rPr>
        <w:t>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询价公告及相关补遗书（澄清公告）的规定及内容，我方自愿参与报价，对参与报价及中选后的履约过程承诺如下：</w:t>
      </w:r>
    </w:p>
    <w:p>
      <w:pPr>
        <w:widowControl/>
        <w:shd w:val="clear" w:color="auto" w:fill="FFFFFF"/>
        <w:spacing w:line="435" w:lineRule="atLeast"/>
        <w:ind w:firstLine="420"/>
        <w:jc w:val="lef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1.我方完全接受询价公告要求，且不存在询价公告规定的限制参与本次采购活动的相关情形。</w:t>
      </w:r>
    </w:p>
    <w:p>
      <w:pPr>
        <w:widowControl/>
        <w:shd w:val="clear" w:color="auto" w:fill="FFFFFF"/>
        <w:spacing w:line="435" w:lineRule="atLeas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</w:rPr>
        <w:t> 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2.我方承诺不串通报价，不借资质挂靠，中选后不转包及违法分包。</w:t>
      </w:r>
    </w:p>
    <w:p>
      <w:pPr>
        <w:widowControl/>
        <w:shd w:val="clear" w:color="auto" w:fill="FFFFFF"/>
        <w:spacing w:line="435" w:lineRule="atLeas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</w:rPr>
        <w:t> 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3.若我方中选，我方将为本次采购项目的合同履行提供足够的技术设备和专业技能，同时保证在规定的期限内完成全部工作。若逾期，我方自愿按合同规定的违约责任接受贵司处罚；合同履行期间，因我方原因发生的一切安全责任均由我方负责。</w:t>
      </w:r>
    </w:p>
    <w:p>
      <w:pPr>
        <w:widowControl/>
        <w:shd w:val="clear" w:color="auto" w:fill="FFFFFF"/>
        <w:spacing w:line="435" w:lineRule="atLeas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</w:rPr>
        <w:t> 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4.在合同履行过程中及履行完毕后后，不以任何理由向你方申请合同以外的补偿。</w:t>
      </w:r>
    </w:p>
    <w:p>
      <w:pPr>
        <w:widowControl/>
        <w:shd w:val="clear" w:color="auto" w:fill="FFFFFF"/>
        <w:spacing w:line="435" w:lineRule="atLeast"/>
        <w:ind w:firstLine="420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5.经本单位认真核查：</w:t>
      </w:r>
    </w:p>
    <w:p>
      <w:pPr>
        <w:widowControl/>
        <w:shd w:val="clear" w:color="auto" w:fill="FFFFFF"/>
        <w:spacing w:line="435" w:lineRule="atLeast"/>
        <w:ind w:firstLine="420"/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（1）我单位在参加本次采购活动前，不存在“被纳入法院、工商行政管理部门、税务部门、银行认定的失信名单且在有效期内”的情况；</w:t>
      </w:r>
    </w:p>
    <w:p>
      <w:pPr>
        <w:widowControl/>
        <w:shd w:val="clear" w:color="auto" w:fill="FFFFFF"/>
        <w:spacing w:line="435" w:lineRule="atLeast"/>
        <w:ind w:firstLine="420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（2）我单位及其现任法定代表人/主要负责人（姓名：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  <w:u w:val="single"/>
        </w:rPr>
        <w:t>      </w:t>
      </w:r>
      <w:r>
        <w:rPr>
          <w:rFonts w:hint="eastAsia" w:ascii="方正仿宋_GBK" w:hAnsi="仿宋" w:eastAsia="方正仿宋_GBK" w:cs="宋体"/>
          <w:color w:val="333333"/>
          <w:kern w:val="0"/>
          <w:sz w:val="24"/>
          <w:szCs w:val="24"/>
        </w:rPr>
        <w:t>，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身份证号</w:t>
      </w:r>
      <w:r>
        <w:rPr>
          <w:rFonts w:hint="eastAsia" w:ascii="方正仿宋_GBK" w:hAnsi="仿宋" w:eastAsia="方正仿宋_GBK" w:cs="宋体"/>
          <w:color w:val="333333"/>
          <w:kern w:val="0"/>
          <w:sz w:val="24"/>
          <w:szCs w:val="24"/>
        </w:rPr>
        <w:t>：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  <w:u w:val="single"/>
        </w:rPr>
        <w:t>         </w:t>
      </w:r>
      <w:r>
        <w:rPr>
          <w:rFonts w:ascii="方正仿宋_GBK" w:hAnsi="宋体" w:eastAsia="方正仿宋_GBK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），近2年内无行贿犯罪记录</w:t>
      </w:r>
    </w:p>
    <w:p>
      <w:pPr>
        <w:widowControl/>
        <w:shd w:val="clear" w:color="auto" w:fill="FFFFFF"/>
        <w:spacing w:line="435" w:lineRule="atLeast"/>
        <w:ind w:firstLine="420"/>
        <w:jc w:val="both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6.我方对所递交的报价资料内容完整性、真实性、准确性负责。</w:t>
      </w:r>
    </w:p>
    <w:p>
      <w:pPr>
        <w:widowControl/>
        <w:shd w:val="clear" w:color="auto" w:fill="FFFFFF"/>
        <w:spacing w:line="435" w:lineRule="atLeast"/>
        <w:ind w:firstLine="420"/>
        <w:jc w:val="lef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7.若我方虚假承诺，将自行承担由此带来的一切后果，在合同签订前任何时候采购人发现我方提供的报价资料为虚假资料，则自愿取消中选资格；合同履行期间发现我方提供的资料为虚假资料，则自愿被你方纳入不良行为记录名单，赔偿你方一切损失，并接受相关行政处罚等。</w:t>
      </w:r>
    </w:p>
    <w:p>
      <w:pPr>
        <w:widowControl/>
        <w:shd w:val="clear" w:color="auto" w:fill="FFFFFF"/>
        <w:spacing w:after="120"/>
        <w:ind w:firstLine="420"/>
        <w:jc w:val="lef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Calibri" w:hAnsi="Calibri" w:eastAsia="方正仿宋_GBK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435" w:lineRule="atLeast"/>
        <w:ind w:firstLine="2940"/>
        <w:jc w:val="lef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报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</w:rPr>
        <w:t>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价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</w:rPr>
        <w:t>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人（盖单位章）：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  <w:u w:val="single"/>
        </w:rPr>
        <w:t>          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435" w:lineRule="atLeast"/>
        <w:jc w:val="lef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</w:rPr>
        <w:t>           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法定代表人或其授权代理人（签字）：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  <w:u w:val="single"/>
        </w:rPr>
        <w:t>     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  <w:u w:val="single"/>
        </w:rPr>
        <w:t xml:space="preserve"> </w:t>
      </w:r>
    </w:p>
    <w:p>
      <w:pPr>
        <w:widowControl/>
        <w:shd w:val="clear" w:color="auto" w:fill="FFFFFF"/>
        <w:spacing w:line="465" w:lineRule="atLeast"/>
        <w:ind w:firstLine="5460"/>
        <w:jc w:val="lef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</w:rPr>
        <w:t>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</w:rPr>
        <w:t>  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</w:rPr>
        <w:t>  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spacing w:after="12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Calibri" w:hAnsi="Calibri" w:eastAsia="宋体" w:cs="宋体"/>
          <w:color w:val="333333"/>
          <w:kern w:val="0"/>
          <w:szCs w:val="21"/>
        </w:rPr>
        <w:t> </w:t>
      </w:r>
    </w:p>
    <w:p>
      <w:pPr>
        <w:widowControl/>
        <w:shd w:val="clear" w:color="auto" w:fill="FFFFFF"/>
        <w:spacing w:before="150" w:after="15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Calibri" w:hAnsi="Calibri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宋体" w:hAnsi="宋体" w:eastAsia="宋体" w:cs="宋体"/>
          <w:b/>
          <w:bCs/>
          <w:color w:val="333333"/>
          <w:kern w:val="0"/>
        </w:rPr>
        <w:t>注：本承诺函内容不得删改，否则按无效报价处理。</w:t>
      </w:r>
    </w:p>
    <w:p>
      <w:pPr>
        <w:widowControl/>
        <w:shd w:val="clear" w:color="auto" w:fill="FFFFFF"/>
        <w:spacing w:after="315" w:line="405" w:lineRule="atLeast"/>
        <w:jc w:val="left"/>
        <w:rPr>
          <w:rFonts w:ascii="方正小标宋_GBK" w:hAnsi="宋体" w:eastAsia="方正小标宋_GBK" w:cs="宋体"/>
          <w:color w:val="333333"/>
          <w:kern w:val="0"/>
          <w:sz w:val="29"/>
          <w:szCs w:val="29"/>
        </w:rPr>
      </w:pPr>
    </w:p>
    <w:p>
      <w:pPr>
        <w:widowControl/>
        <w:shd w:val="clear" w:color="auto" w:fill="FFFFFF"/>
        <w:spacing w:after="315" w:line="405" w:lineRule="atLeast"/>
        <w:jc w:val="left"/>
        <w:rPr>
          <w:rFonts w:ascii="方正小标宋_GBK" w:hAnsi="宋体" w:eastAsia="方正小标宋_GBK" w:cs="宋体"/>
          <w:color w:val="333333"/>
          <w:kern w:val="0"/>
          <w:sz w:val="29"/>
          <w:szCs w:val="29"/>
        </w:rPr>
      </w:pPr>
    </w:p>
    <w:p>
      <w:pPr>
        <w:widowControl/>
        <w:shd w:val="clear" w:color="auto" w:fill="FFFFFF"/>
        <w:spacing w:after="315" w:line="405" w:lineRule="atLeast"/>
        <w:jc w:val="left"/>
        <w:rPr>
          <w:rFonts w:ascii="方正小标宋_GBK" w:hAnsi="宋体" w:eastAsia="方正小标宋_GBK" w:cs="宋体"/>
          <w:color w:val="333333"/>
          <w:kern w:val="0"/>
          <w:sz w:val="29"/>
          <w:szCs w:val="29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NzUyOWRjNTg1ODcxYzAxYzBjN2E4NTIxZjhmZmUifQ=="/>
  </w:docVars>
  <w:rsids>
    <w:rsidRoot w:val="596E5649"/>
    <w:rsid w:val="596E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2024-01-12T01:29:00Z</dcterms:created>
  <dc:creator>.阿新</dc:creator>
  <cp:lastModifiedBy>.阿新</cp:lastModifiedBy>
  <dcterms:modified xsi:type="dcterms:W3CDTF">2024-01-12T01:29:15Z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BD95CB440A0043BA9F66B47613957991_11</vt:lpwstr>
  </property>
</Properties>
</file>