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方正仿宋_GBK" w:hAnsi="方正仿宋_GBK" w:eastAsia="方正仿宋_GBK" w:cs="方正仿宋_GBK"/>
          <w:sz w:val="36"/>
          <w:szCs w:val="36"/>
          <w:lang w:val="en-US" w:eastAsia="zh-CN"/>
        </w:rPr>
      </w:pPr>
      <w:r>
        <w:rPr>
          <w:rFonts w:hint="eastAsia" w:ascii="方正黑体_GBK" w:hAnsi="方正黑体_GBK" w:eastAsia="方正黑体_GBK" w:cs="方正黑体_GBK"/>
          <w:sz w:val="33"/>
          <w:szCs w:val="33"/>
          <w:lang w:val="en-US" w:eastAsia="zh-CN"/>
        </w:rPr>
        <w:t>附件2</w:t>
      </w:r>
    </w:p>
    <w:p>
      <w:pPr>
        <w:pStyle w:val="4"/>
        <w:jc w:val="center"/>
        <w:rPr>
          <w:rFonts w:hint="default"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四川光明投资集团有限公司公开招聘岗位条件一览表</w:t>
      </w:r>
    </w:p>
    <w:tbl>
      <w:tblPr>
        <w:tblStyle w:val="8"/>
        <w:tblW w:w="15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900"/>
        <w:gridCol w:w="768"/>
        <w:gridCol w:w="1410"/>
        <w:gridCol w:w="1530"/>
        <w:gridCol w:w="3720"/>
        <w:gridCol w:w="3930"/>
        <w:gridCol w:w="735"/>
        <w:gridCol w:w="891"/>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序号</w:t>
            </w:r>
          </w:p>
        </w:tc>
        <w:tc>
          <w:tcPr>
            <w:tcW w:w="9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需求</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岗位</w:t>
            </w:r>
          </w:p>
        </w:tc>
        <w:tc>
          <w:tcPr>
            <w:tcW w:w="76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需求</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人数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 xml:space="preserve"> 薪资待遇：</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（万元/年）</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学历及专业要求</w:t>
            </w:r>
          </w:p>
        </w:tc>
        <w:tc>
          <w:tcPr>
            <w:tcW w:w="37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sz w:val="22"/>
                <w:szCs w:val="22"/>
                <w:u w:val="none"/>
                <w:lang w:val="en-US"/>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任职要求</w:t>
            </w:r>
          </w:p>
        </w:tc>
        <w:tc>
          <w:tcPr>
            <w:tcW w:w="393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lang w:val="en-US" w:eastAsia="zh-CN"/>
              </w:rPr>
            </w:pPr>
            <w:r>
              <w:rPr>
                <w:rFonts w:hint="eastAsia" w:ascii="方正黑体_GBK" w:hAnsi="方正黑体_GBK" w:eastAsia="方正黑体_GBK" w:cs="方正黑体_GBK"/>
                <w:b w:val="0"/>
                <w:bCs w:val="0"/>
                <w:i w:val="0"/>
                <w:iCs w:val="0"/>
                <w:color w:val="auto"/>
                <w:sz w:val="22"/>
                <w:szCs w:val="22"/>
                <w:u w:val="none"/>
                <w:lang w:val="en-US" w:eastAsia="zh-CN"/>
              </w:rPr>
              <w:t>岗位职责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lang w:val="en-US" w:eastAsia="zh-CN"/>
              </w:rPr>
            </w:pPr>
            <w:r>
              <w:rPr>
                <w:rFonts w:hint="eastAsia" w:ascii="方正黑体_GBK" w:hAnsi="方正黑体_GBK" w:eastAsia="方正黑体_GBK" w:cs="方正黑体_GBK"/>
                <w:b w:val="0"/>
                <w:bCs w:val="0"/>
                <w:i w:val="0"/>
                <w:iCs w:val="0"/>
                <w:color w:val="auto"/>
                <w:sz w:val="22"/>
                <w:szCs w:val="22"/>
                <w:u w:val="none"/>
                <w:lang w:val="en-US" w:eastAsia="zh-CN"/>
              </w:rPr>
              <w:t>用工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sz w:val="22"/>
                <w:szCs w:val="22"/>
                <w:u w:val="none"/>
                <w:lang w:val="en-US" w:eastAsia="zh-CN"/>
              </w:rPr>
            </w:pPr>
            <w:r>
              <w:rPr>
                <w:rFonts w:hint="eastAsia" w:ascii="方正黑体_GBK" w:hAnsi="方正黑体_GBK" w:eastAsia="方正黑体_GBK" w:cs="方正黑体_GBK"/>
                <w:b w:val="0"/>
                <w:bCs w:val="0"/>
                <w:i w:val="0"/>
                <w:iCs w:val="0"/>
                <w:color w:val="auto"/>
                <w:sz w:val="22"/>
                <w:szCs w:val="22"/>
                <w:u w:val="none"/>
                <w:lang w:val="en-US" w:eastAsia="zh-CN"/>
              </w:rPr>
              <w:t>方式</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单位</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营销</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经理</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7-9万元（应发工资总额），其他福利待遇遵照公司规章制度执行。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全日制大专及以上，市场营销、网络营销、市场开发与营销、营销与策划等相关专业优先考虑。</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1.年龄：40岁以下（以招聘公告报名时间截止日计算）。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2.具有3年以上营销策划相关工作经验。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3.具备良好的沟通协调能力及事业心，敢于承担责任和承受压力。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4.具备良好的数据分析能力和执行力。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5.熟练掌握企业管理模式及其精要，能够洞察行业发展趋势，具有良好的管理理念和战略思维。</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1.负责根据集团及公司要求制定业务指标。</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2.负责制定公司年、季、月营业销售计划。</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3.负责营销策略、计划的拟定、监督实施和改进。</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4.负责公司各项业务活动的策划及宣传。</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Style w:val="25"/>
                <w:rFonts w:hint="eastAsia" w:ascii="宋体" w:hAnsi="宋体" w:eastAsia="宋体" w:cs="宋体"/>
                <w:sz w:val="21"/>
                <w:szCs w:val="21"/>
                <w:lang w:val="en-US" w:eastAsia="zh-CN" w:bidi="ar"/>
              </w:rPr>
              <w:t>5.负责拓展市场业务发展及招商事宜。</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主管</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7-9万元（应发工资总额），其他福利待遇遵照公司规章制度执行。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财经类本科毕业（非全日制本科学历的，大专学历要求为全日制）</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1.取得中级会计师及以上职称。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2.年龄40岁以下，3年及以上财务工作经验，具有商超或供应链工作经验者优先考虑。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3.熟悉用友、金蝶、ERP等财务系统操作，熟练掌握Excel函数、数据分析软件，有较好的文字写作、数据及图表呈现能力。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4.具备全面财务核算、编制财务报表、管理会计报表与税务策划等专业能力。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5.具有较强的组织协调沟通能力，有较强的责任心、大局、保密及内控管理意识。责任心、大局、保密及内控管理意识，优秀的职业道德素养。</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7"/>
                <w:rFonts w:hint="eastAsia" w:ascii="宋体" w:hAnsi="宋体" w:eastAsia="宋体" w:cs="宋体"/>
                <w:sz w:val="21"/>
                <w:szCs w:val="21"/>
                <w:lang w:val="en-US" w:eastAsia="zh-CN" w:bidi="ar"/>
              </w:rPr>
            </w:pPr>
            <w:r>
              <w:rPr>
                <w:rStyle w:val="27"/>
                <w:rFonts w:hint="eastAsia" w:ascii="宋体" w:hAnsi="宋体" w:eastAsia="宋体" w:cs="宋体"/>
                <w:sz w:val="21"/>
                <w:szCs w:val="21"/>
                <w:lang w:val="en-US" w:eastAsia="zh-CN" w:bidi="ar"/>
              </w:rPr>
              <w:t>1.负责公司财务整体工作。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7"/>
                <w:rFonts w:hint="eastAsia" w:ascii="宋体" w:hAnsi="宋体" w:eastAsia="宋体" w:cs="宋体"/>
                <w:sz w:val="21"/>
                <w:szCs w:val="21"/>
                <w:lang w:val="en-US" w:eastAsia="zh-CN" w:bidi="ar"/>
              </w:rPr>
            </w:pPr>
            <w:r>
              <w:rPr>
                <w:rStyle w:val="27"/>
                <w:rFonts w:hint="eastAsia" w:ascii="宋体" w:hAnsi="宋体" w:eastAsia="宋体" w:cs="宋体"/>
                <w:sz w:val="21"/>
                <w:szCs w:val="21"/>
                <w:lang w:val="en-US" w:eastAsia="zh-CN" w:bidi="ar"/>
              </w:rPr>
              <w:t>2.根据国家财务制度和财经法规，结合公司实际情况，建立健全财务管理、会计核算、审计等有关制度，监督各项制度的实施和执行，健全财务核算标准化体系，推动财务系统化建设与内控建设。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Style w:val="27"/>
                <w:rFonts w:hint="eastAsia" w:ascii="宋体" w:hAnsi="宋体" w:eastAsia="宋体" w:cs="宋体"/>
                <w:sz w:val="21"/>
                <w:szCs w:val="21"/>
                <w:lang w:val="en-US" w:eastAsia="zh-CN" w:bidi="ar"/>
              </w:rPr>
              <w:t xml:space="preserve">3.根据公司战略发展规划和年度经营计划，做好全面预算。   </w:t>
            </w:r>
            <w:r>
              <w:rPr>
                <w:rFonts w:hint="eastAsia" w:ascii="宋体" w:hAnsi="宋体" w:eastAsia="宋体" w:cs="宋体"/>
                <w:i w:val="0"/>
                <w:iCs w:val="0"/>
                <w:color w:val="000000"/>
                <w:kern w:val="0"/>
                <w:sz w:val="21"/>
                <w:szCs w:val="21"/>
                <w:u w:val="none"/>
                <w:lang w:val="en-US" w:eastAsia="zh-CN" w:bidi="ar"/>
              </w:rPr>
              <w:t xml:space="preserve">   </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工程项目技术人员</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000000"/>
                <w:sz w:val="21"/>
                <w:szCs w:val="21"/>
                <w:u w:val="none"/>
                <w:lang w:val="en-US" w:eastAsia="zh-CN"/>
              </w:rPr>
              <w:t>6-8万元（应发工资总额），其他福利待遇遵照公司规章制度执行。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全日制专科及以上，公路工程、市政、道路桥梁等相关专业</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1.45岁及以下（以招聘公告报名时间截止日计算）；</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2.取得二级建造师（公路工程、市政公用专业优先考虑）</w:t>
            </w:r>
            <w:r>
              <w:rPr>
                <w:rFonts w:hint="eastAsia" w:ascii="宋体" w:hAnsi="宋体" w:cs="宋体"/>
                <w:i w:val="0"/>
                <w:iCs w:val="0"/>
                <w:color w:val="auto"/>
                <w:kern w:val="0"/>
                <w:sz w:val="21"/>
                <w:szCs w:val="21"/>
                <w:u w:val="none"/>
                <w:lang w:val="en-US" w:eastAsia="zh-CN" w:bidi="ar"/>
              </w:rPr>
              <w:t>执</w:t>
            </w:r>
            <w:r>
              <w:rPr>
                <w:rFonts w:hint="eastAsia" w:ascii="宋体" w:hAnsi="宋体" w:eastAsia="宋体" w:cs="宋体"/>
                <w:i w:val="0"/>
                <w:iCs w:val="0"/>
                <w:color w:val="auto"/>
                <w:kern w:val="0"/>
                <w:sz w:val="21"/>
                <w:szCs w:val="21"/>
                <w:u w:val="none"/>
                <w:lang w:val="en-US" w:eastAsia="zh-CN" w:bidi="ar"/>
              </w:rPr>
              <w:t>业</w:t>
            </w:r>
            <w:r>
              <w:rPr>
                <w:rFonts w:hint="eastAsia" w:ascii="宋体" w:hAnsi="宋体" w:eastAsia="宋体" w:cs="宋体"/>
                <w:color w:val="auto"/>
                <w:sz w:val="21"/>
                <w:szCs w:val="21"/>
                <w:lang w:val="en-US" w:eastAsia="zh-CN"/>
              </w:rPr>
              <w:t>资格证书；</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3.具备相应的专业基础知识和对行业深刻了解，具有一定的技术能力及管理能力；</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4.具有3年及以上现场施工工作经验。</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5.具有高级工程师（建筑、市政、园林、路桥、测量、机械工程、机电、环境、材料、水利水电专业）、一级建造师或一级造价师资格证书及特别优秀者学历可适当放宽。</w:t>
            </w:r>
          </w:p>
        </w:tc>
        <w:tc>
          <w:tcPr>
            <w:tcW w:w="39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1.负责市政建设、基础设施建设、房地产等各类工程项目的现场管理理，对质量、进度、成本、安全等进行监督管理；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2.负责编制工程项目的立项文件、项目技术文件、招标要求、工程量清单、施工图纸等；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3.负责组织工程项目材料进场验收、隐蔽工程、竣工验收并编制、保存相关资料；</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4.负责工程项目结算、验收与交接；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5.负责项目实施过程中与各单位之间的沟通协调工作；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6.负责进行现场合同管理，严格执行合同规定，确保合同履约完成，协调处理合同实施执行过程中的纠纷、索赔等事宜；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7.完成上级交办的临时工作。</w:t>
            </w:r>
          </w:p>
        </w:tc>
        <w:tc>
          <w:tcPr>
            <w:tcW w:w="73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武胜城市投资有限公司</w:t>
            </w:r>
          </w:p>
        </w:tc>
        <w:tc>
          <w:tcPr>
            <w:tcW w:w="82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1"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垃圾处理分公司对接车</w:t>
            </w:r>
            <w:r>
              <w:rPr>
                <w:rFonts w:hint="eastAsia" w:ascii="宋体" w:hAnsi="宋体" w:cs="宋体"/>
                <w:i w:val="0"/>
                <w:iCs w:val="0"/>
                <w:color w:val="auto"/>
                <w:kern w:val="0"/>
                <w:sz w:val="21"/>
                <w:szCs w:val="21"/>
                <w:u w:val="none"/>
                <w:lang w:val="en-US" w:eastAsia="zh-CN" w:bidi="ar"/>
              </w:rPr>
              <w:t>驾驶员</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底薪1750</w:t>
            </w:r>
            <w:r>
              <w:rPr>
                <w:rFonts w:hint="eastAsia" w:ascii="宋体" w:hAnsi="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u w:val="none"/>
                <w:lang w:val="en-US" w:eastAsia="zh-CN" w:bidi="ar"/>
              </w:rPr>
              <w:t>/月+提成</w:t>
            </w:r>
            <w:r>
              <w:rPr>
                <w:rFonts w:hint="eastAsia" w:ascii="宋体" w:hAnsi="宋体" w:eastAsia="宋体" w:cs="宋体"/>
                <w:i w:val="0"/>
                <w:iCs w:val="0"/>
                <w:color w:val="000000"/>
                <w:kern w:val="0"/>
                <w:sz w:val="21"/>
                <w:szCs w:val="21"/>
                <w:u w:val="none"/>
                <w:lang w:val="en-US" w:eastAsia="zh-CN" w:bidi="ar"/>
              </w:rPr>
              <w:t>（其他福利待遇遵照公司规章制度执行</w:t>
            </w:r>
            <w:r>
              <w:rPr>
                <w:rFonts w:hint="eastAsia" w:ascii="宋体" w:hAnsi="宋体" w:cs="宋体"/>
                <w:i w:val="0"/>
                <w:iCs w:val="0"/>
                <w:color w:val="000000"/>
                <w:kern w:val="0"/>
                <w:sz w:val="21"/>
                <w:szCs w:val="21"/>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初中及以上</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1.年龄：50岁及以下，性别：男。</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2.具有B2以上（A3除外）驾驶证。</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3.具有5年以上驾驶大车工作经验且零事故发生。</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4.工作踏实、细心、有责任心、服从安排。</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1.熟练掌握压缩式对接垃圾车的相关技术，熟练车辆的操作方法，并具备简单处理车辆故障的能力；</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2.做好车辆清洁及日常维护，保证车辆状况良好，按时出车确保车辆正常使用和安全；驾驶员负责填写安全日志，每天对车辆的运转情况进行登记。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3.车辆在装载垃圾时驾驶员不能离岗，驾驶员按规程进行操作，确保人员及车辆安全；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4.爱护环卫设施，熟练掌握清运车的性能和操作方法，确保车辆运转正常；</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5.树立服务于人的观念，做好本职范围内的清运工作，为群众创造整洁、卫生舒适的生活环境；</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实操+面试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弃土场现场工作人员</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3.6-4.2</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万元（应发工资总额），其他福利待遇遵照公司规章制度执行。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全日制</w:t>
            </w:r>
            <w:r>
              <w:rPr>
                <w:rFonts w:hint="eastAsia" w:ascii="宋体" w:hAnsi="宋体" w:eastAsia="宋体" w:cs="宋体"/>
                <w:i w:val="0"/>
                <w:iCs w:val="0"/>
                <w:color w:val="auto"/>
                <w:kern w:val="0"/>
                <w:sz w:val="21"/>
                <w:szCs w:val="21"/>
                <w:u w:val="none"/>
                <w:lang w:val="en-US" w:eastAsia="zh-CN" w:bidi="ar"/>
              </w:rPr>
              <w:t>大专</w:t>
            </w:r>
            <w:r>
              <w:rPr>
                <w:rFonts w:hint="default" w:ascii="宋体" w:hAnsi="宋体" w:eastAsia="宋体" w:cs="宋体"/>
                <w:i w:val="0"/>
                <w:iCs w:val="0"/>
                <w:color w:val="auto"/>
                <w:kern w:val="0"/>
                <w:sz w:val="21"/>
                <w:szCs w:val="21"/>
                <w:u w:val="none"/>
                <w:lang w:val="en-US" w:eastAsia="zh-CN" w:bidi="ar"/>
              </w:rPr>
              <w:t>及以上</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1.年龄：40岁及以下</w:t>
            </w:r>
            <w:r>
              <w:rPr>
                <w:rFonts w:hint="eastAsia" w:ascii="宋体" w:hAnsi="宋体" w:eastAsia="宋体" w:cs="宋体"/>
                <w:i w:val="0"/>
                <w:iCs w:val="0"/>
                <w:color w:val="auto"/>
                <w:kern w:val="0"/>
                <w:sz w:val="21"/>
                <w:szCs w:val="21"/>
                <w:u w:val="none"/>
                <w:lang w:val="en-US" w:eastAsia="zh-CN" w:bidi="ar"/>
              </w:rPr>
              <w:t>（以招聘公告报名时间截止日计算）。</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2.具备一定的</w:t>
            </w:r>
            <w:r>
              <w:rPr>
                <w:rFonts w:hint="eastAsia" w:ascii="宋体" w:hAnsi="宋体" w:eastAsia="宋体" w:cs="宋体"/>
                <w:i w:val="0"/>
                <w:iCs w:val="0"/>
                <w:color w:val="auto"/>
                <w:kern w:val="0"/>
                <w:sz w:val="21"/>
                <w:szCs w:val="21"/>
                <w:u w:val="none"/>
                <w:lang w:val="en-US" w:eastAsia="zh-CN" w:bidi="ar"/>
              </w:rPr>
              <w:t>沟通</w:t>
            </w:r>
            <w:r>
              <w:rPr>
                <w:rFonts w:hint="default" w:ascii="宋体" w:hAnsi="宋体" w:eastAsia="宋体" w:cs="宋体"/>
                <w:i w:val="0"/>
                <w:iCs w:val="0"/>
                <w:color w:val="auto"/>
                <w:kern w:val="0"/>
                <w:sz w:val="21"/>
                <w:szCs w:val="21"/>
                <w:u w:val="none"/>
                <w:lang w:val="en-US" w:eastAsia="zh-CN" w:bidi="ar"/>
              </w:rPr>
              <w:t>协调能力，能独立完成现场管理等日常工作。</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3.工作踏实、</w:t>
            </w:r>
            <w:r>
              <w:rPr>
                <w:rFonts w:hint="eastAsia" w:ascii="宋体" w:hAnsi="宋体" w:eastAsia="宋体" w:cs="宋体"/>
                <w:i w:val="0"/>
                <w:iCs w:val="0"/>
                <w:color w:val="auto"/>
                <w:kern w:val="0"/>
                <w:sz w:val="21"/>
                <w:szCs w:val="21"/>
                <w:u w:val="none"/>
                <w:lang w:val="en-US" w:eastAsia="zh-CN" w:bidi="ar"/>
              </w:rPr>
              <w:t>细致</w:t>
            </w:r>
            <w:r>
              <w:rPr>
                <w:rFonts w:hint="default" w:ascii="宋体" w:hAnsi="宋体" w:eastAsia="宋体" w:cs="宋体"/>
                <w:i w:val="0"/>
                <w:iCs w:val="0"/>
                <w:color w:val="auto"/>
                <w:kern w:val="0"/>
                <w:sz w:val="21"/>
                <w:szCs w:val="21"/>
                <w:u w:val="none"/>
                <w:lang w:val="en-US" w:eastAsia="zh-CN" w:bidi="ar"/>
              </w:rPr>
              <w:t>、有责任心。</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1.按要求合理安排工作时间，每班</w:t>
            </w:r>
            <w:r>
              <w:rPr>
                <w:rFonts w:hint="eastAsia" w:ascii="宋体" w:hAnsi="宋体" w:eastAsia="宋体" w:cs="宋体"/>
                <w:i w:val="0"/>
                <w:iCs w:val="0"/>
                <w:color w:val="auto"/>
                <w:kern w:val="0"/>
                <w:sz w:val="21"/>
                <w:szCs w:val="21"/>
                <w:u w:val="none"/>
                <w:lang w:val="en-US" w:eastAsia="zh-CN" w:bidi="ar"/>
              </w:rPr>
              <w:t>2</w:t>
            </w:r>
            <w:r>
              <w:rPr>
                <w:rFonts w:hint="default" w:ascii="宋体" w:hAnsi="宋体" w:eastAsia="宋体" w:cs="宋体"/>
                <w:i w:val="0"/>
                <w:iCs w:val="0"/>
                <w:color w:val="auto"/>
                <w:kern w:val="0"/>
                <w:sz w:val="21"/>
                <w:szCs w:val="21"/>
                <w:u w:val="none"/>
                <w:lang w:val="en-US" w:eastAsia="zh-CN" w:bidi="ar"/>
              </w:rPr>
              <w:t>人值班，做好轮值休时间安排记录；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2.弃土作业时，由现场专人分区指挥，非作业人员一律不得进入作业区，凡进入作业区内工作人员、车辆、机械必须服从现场管理人员指挥，且遵循一车一票的进场原则。</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3.工作期间严禁窜岗离岗，未经上级领导批准不得离开工作岗位；</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4.每日下班前进行巡场检查，发现安全隐患要及时处理上报并设置明显的警示标志；当天弃土尽量当天处理；平整场地符合要求、安全无异常</w:t>
            </w:r>
            <w:r>
              <w:rPr>
                <w:rFonts w:hint="eastAsia" w:ascii="宋体" w:hAnsi="宋体" w:eastAsia="宋体" w:cs="宋体"/>
                <w:i w:val="0"/>
                <w:iCs w:val="0"/>
                <w:color w:val="auto"/>
                <w:kern w:val="0"/>
                <w:sz w:val="21"/>
                <w:szCs w:val="21"/>
                <w:u w:val="none"/>
                <w:lang w:val="en-US" w:eastAsia="zh-CN" w:bidi="ar"/>
              </w:rPr>
              <w:t>、</w:t>
            </w:r>
            <w:r>
              <w:rPr>
                <w:rFonts w:hint="default" w:ascii="宋体" w:hAnsi="宋体" w:eastAsia="宋体" w:cs="宋体"/>
                <w:i w:val="0"/>
                <w:iCs w:val="0"/>
                <w:color w:val="auto"/>
                <w:kern w:val="0"/>
                <w:sz w:val="21"/>
                <w:szCs w:val="21"/>
                <w:u w:val="none"/>
                <w:lang w:val="en-US" w:eastAsia="zh-CN" w:bidi="ar"/>
              </w:rPr>
              <w:t>清场后方可离场下班；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5.对违反弃土场相关管理规定的项目运营车辆经沟通无效后应及时汇报上级领导，勒令通知该项目负责人整改，直至整改完毕后方可运营车辆进场。</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污水处理设备机修工</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4.2-4.8</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万元</w:t>
            </w:r>
            <w:r>
              <w:rPr>
                <w:rFonts w:hint="eastAsia" w:ascii="宋体" w:hAnsi="宋体" w:eastAsia="宋体" w:cs="宋体"/>
                <w:i w:val="0"/>
                <w:iCs w:val="0"/>
                <w:color w:val="000000"/>
                <w:kern w:val="0"/>
                <w:sz w:val="21"/>
                <w:szCs w:val="21"/>
                <w:u w:val="none"/>
                <w:lang w:val="en-US" w:eastAsia="zh-CN" w:bidi="ar"/>
              </w:rPr>
              <w:t>（应发工资总额），其他福利待遇遵照公司规章制度执行。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不限</w:t>
            </w:r>
          </w:p>
        </w:tc>
        <w:tc>
          <w:tcPr>
            <w:tcW w:w="37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1.年龄：5</w:t>
            </w:r>
            <w:r>
              <w:rPr>
                <w:rFonts w:hint="eastAsia" w:ascii="宋体" w:hAnsi="宋体" w:cs="宋体"/>
                <w:i w:val="0"/>
                <w:iCs w:val="0"/>
                <w:color w:val="auto"/>
                <w:kern w:val="0"/>
                <w:sz w:val="21"/>
                <w:szCs w:val="21"/>
                <w:u w:val="none"/>
                <w:lang w:val="en-US" w:eastAsia="zh-CN" w:bidi="ar"/>
              </w:rPr>
              <w:t>0</w:t>
            </w:r>
            <w:r>
              <w:rPr>
                <w:rFonts w:hint="default" w:ascii="宋体" w:hAnsi="宋体" w:eastAsia="宋体" w:cs="宋体"/>
                <w:i w:val="0"/>
                <w:iCs w:val="0"/>
                <w:color w:val="auto"/>
                <w:kern w:val="0"/>
                <w:sz w:val="21"/>
                <w:szCs w:val="21"/>
                <w:u w:val="none"/>
                <w:lang w:val="en-US" w:eastAsia="zh-CN" w:bidi="ar"/>
              </w:rPr>
              <w:t>岁以下，</w:t>
            </w:r>
            <w:r>
              <w:rPr>
                <w:rFonts w:hint="eastAsia" w:ascii="宋体" w:hAnsi="宋体" w:eastAsia="宋体" w:cs="宋体"/>
                <w:i w:val="0"/>
                <w:iCs w:val="0"/>
                <w:color w:val="auto"/>
                <w:kern w:val="0"/>
                <w:sz w:val="21"/>
                <w:szCs w:val="21"/>
                <w:u w:val="none"/>
                <w:lang w:val="en-US" w:eastAsia="zh-CN" w:bidi="ar"/>
              </w:rPr>
              <w:t>男士优先</w:t>
            </w:r>
            <w:r>
              <w:rPr>
                <w:rFonts w:hint="default" w:ascii="宋体" w:hAnsi="宋体" w:eastAsia="宋体" w:cs="宋体"/>
                <w:i w:val="0"/>
                <w:iCs w:val="0"/>
                <w:color w:val="auto"/>
                <w:kern w:val="0"/>
                <w:sz w:val="21"/>
                <w:szCs w:val="21"/>
                <w:u w:val="none"/>
                <w:lang w:val="en-US" w:eastAsia="zh-CN" w:bidi="ar"/>
              </w:rPr>
              <w:t>。</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2.具有一定的机械设施设备维修工作经验。</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3.工作踏实、细心、有责任心、服从安排。</w:t>
            </w:r>
          </w:p>
        </w:tc>
        <w:tc>
          <w:tcPr>
            <w:tcW w:w="39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1.负责污水处理设备的维护维修工作；</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2.做好机械设备维修、保养记录；</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3.节约检修材料，杜绝浪费，检修后及时清理现场；</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3.服从领导工作调度安排，高效高质完成维修工作任务；</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4.严格遵守各项安全管理制度，在工作中确保自身安全</w:t>
            </w:r>
            <w:r>
              <w:rPr>
                <w:rFonts w:hint="eastAsia" w:ascii="宋体" w:hAnsi="宋体" w:eastAsia="宋体" w:cs="宋体"/>
                <w:i w:val="0"/>
                <w:iCs w:val="0"/>
                <w:color w:val="auto"/>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实操+面试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制水工</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auto"/>
                <w:kern w:val="0"/>
                <w:sz w:val="21"/>
                <w:szCs w:val="21"/>
                <w:u w:val="none"/>
                <w:lang w:val="en-US" w:eastAsia="zh-CN" w:bidi="ar"/>
              </w:rPr>
              <w:t>-4.2万元</w:t>
            </w:r>
            <w:r>
              <w:rPr>
                <w:rFonts w:hint="eastAsia" w:ascii="宋体" w:hAnsi="宋体" w:eastAsia="宋体" w:cs="宋体"/>
                <w:i w:val="0"/>
                <w:iCs w:val="0"/>
                <w:color w:val="000000"/>
                <w:kern w:val="0"/>
                <w:sz w:val="21"/>
                <w:szCs w:val="21"/>
                <w:u w:val="none"/>
                <w:lang w:val="en-US" w:eastAsia="zh-CN" w:bidi="ar"/>
              </w:rPr>
              <w:t>（应发工资总额），其他福利待遇遵照公司规章制度执行。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全日制大专</w:t>
            </w:r>
            <w:r>
              <w:rPr>
                <w:rFonts w:hint="default" w:ascii="宋体" w:hAnsi="宋体" w:eastAsia="宋体" w:cs="宋体"/>
                <w:i w:val="0"/>
                <w:iCs w:val="0"/>
                <w:color w:val="auto"/>
                <w:kern w:val="0"/>
                <w:sz w:val="21"/>
                <w:szCs w:val="21"/>
                <w:u w:val="none"/>
                <w:lang w:val="en-US" w:eastAsia="zh-CN" w:bidi="ar"/>
              </w:rPr>
              <w:t>及以上</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1.年龄：40岁以下（以招聘公告报名时间截止日计算）。</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2.具备一定的协调能力，能独立完成制水等日常工作。</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3.工作踏实、细心、有责任心</w:t>
            </w:r>
            <w:r>
              <w:rPr>
                <w:rFonts w:hint="eastAsia" w:ascii="宋体" w:hAnsi="宋体" w:eastAsia="宋体" w:cs="宋体"/>
                <w:i w:val="0"/>
                <w:iCs w:val="0"/>
                <w:color w:val="auto"/>
                <w:kern w:val="0"/>
                <w:sz w:val="21"/>
                <w:szCs w:val="21"/>
                <w:u w:val="none"/>
                <w:lang w:val="en-US" w:eastAsia="zh-CN" w:bidi="ar"/>
              </w:rPr>
              <w:t>，吃苦耐劳，适应倒班及夜班作业</w:t>
            </w:r>
            <w:r>
              <w:rPr>
                <w:rFonts w:hint="default" w:ascii="宋体" w:hAnsi="宋体" w:eastAsia="宋体" w:cs="宋体"/>
                <w:i w:val="0"/>
                <w:iCs w:val="0"/>
                <w:color w:val="auto"/>
                <w:kern w:val="0"/>
                <w:sz w:val="21"/>
                <w:szCs w:val="21"/>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1.熟悉净水工艺流程及原理和国家饮用水水质标准，熟悉投加药剂性能，熟悉管道敷设与各种控制闸阀，熟悉絮凝池、沉淀池、滤池的工作原理，掌握滤池的基本结构。熟悉并掌握工作范围内设备的操作、运行情况，严格执行加氯、加药设备操作规程、安全管理制度；</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2.掌握值班期间内设备运行状态及运行数据；</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3.按时巡视设备运行情况，发现故障及时处理并上报；</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4.服从领导安排调度，协同各岗位完成好制水工作；</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5.无关闲杂人员禁止进入制水工作区域，对维修、外来人员应做好登记、记录，同时应做到热情礼貌，积极配合工作；</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6.搞好值班维护区域内的设备清洁与环境卫生工作，认真进行交接班并细致填写交接班记录。</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招标采购专员</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5-8万元（应发工资总额，福利待遇遵照公司各项规定执行。）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全日制专科及以上学历，工程造价、工程管理、土木工程、建筑学等相关专业。</w:t>
            </w:r>
          </w:p>
        </w:tc>
        <w:tc>
          <w:tcPr>
            <w:tcW w:w="37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1.年龄：40岁及以下（以招聘公告报名时间截止日计算）。</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2.具备一定的沟通协调力。                                   3. 熟悉、掌握招标、采购相关法律法规知识。</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4.具有3年及以上招采相关工作经验。    </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5.有独立编制、审核相关招投标文件和采购合同的能力。</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6.有施工现场管理工作经验者优先。   </w:t>
            </w:r>
          </w:p>
        </w:tc>
        <w:tc>
          <w:tcPr>
            <w:tcW w:w="39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1.负责项目所需人（劳务）、材、机采购计划及招标文件编制；</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2.负责市场询价、招标、（拟）签订合同；</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3.制定并规范采购工作流程及规章</w:t>
            </w:r>
            <w:r>
              <w:rPr>
                <w:rFonts w:hint="eastAsia" w:ascii="宋体" w:hAnsi="宋体" w:cs="宋体"/>
                <w:i w:val="0"/>
                <w:iCs w:val="0"/>
                <w:color w:val="auto"/>
                <w:kern w:val="0"/>
                <w:sz w:val="21"/>
                <w:szCs w:val="21"/>
                <w:u w:val="none"/>
                <w:lang w:val="en-US" w:eastAsia="zh-CN" w:bidi="ar"/>
              </w:rPr>
              <w:t>制度</w:t>
            </w:r>
            <w:r>
              <w:rPr>
                <w:rFonts w:hint="default" w:ascii="宋体" w:hAnsi="宋体" w:eastAsia="宋体" w:cs="宋体"/>
                <w:i w:val="0"/>
                <w:iCs w:val="0"/>
                <w:color w:val="auto"/>
                <w:kern w:val="0"/>
                <w:sz w:val="21"/>
                <w:szCs w:val="21"/>
                <w:u w:val="none"/>
                <w:lang w:val="en-US" w:eastAsia="zh-CN" w:bidi="ar"/>
              </w:rPr>
              <w:t>，有效控制采购成本，保证采购物资质量，确保采购工作的正常进行；</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4.负责供应商的管理工作，建立合格供应商目录并进行动态管理；</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5.负责根据工程技术部提供的购件清单及标准件清单编制采购计划；</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6.负责采购物资的不合格退/换工作；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7.完成领导交办的其他工作。</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四川汉初建设工程有限公司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工程项目技术人员</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7.2-10.8万元</w:t>
            </w:r>
            <w:r>
              <w:rPr>
                <w:rFonts w:hint="eastAsia" w:ascii="宋体" w:hAnsi="宋体" w:eastAsia="宋体" w:cs="宋体"/>
                <w:i w:val="0"/>
                <w:iCs w:val="0"/>
                <w:color w:val="auto"/>
                <w:kern w:val="0"/>
                <w:sz w:val="21"/>
                <w:szCs w:val="21"/>
                <w:u w:val="none"/>
                <w:lang w:val="en-US" w:eastAsia="zh-CN" w:bidi="ar"/>
              </w:rPr>
              <w:t>（应发工资总额），福利待遇遵照公司各项规定执行。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全日制本科及以上学历</w:t>
            </w:r>
          </w:p>
        </w:tc>
        <w:tc>
          <w:tcPr>
            <w:tcW w:w="37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1.40岁及以下（以招聘公告报名时间截止日计算）；</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2.取得二级建造师（</w:t>
            </w:r>
            <w:r>
              <w:rPr>
                <w:rFonts w:hint="eastAsia" w:ascii="宋体" w:hAnsi="宋体" w:cs="宋体"/>
                <w:i w:val="0"/>
                <w:iCs w:val="0"/>
                <w:color w:val="auto"/>
                <w:kern w:val="0"/>
                <w:sz w:val="21"/>
                <w:szCs w:val="21"/>
                <w:u w:val="none"/>
                <w:lang w:val="en-US" w:eastAsia="zh-CN" w:bidi="ar"/>
              </w:rPr>
              <w:t>建筑</w:t>
            </w:r>
            <w:r>
              <w:rPr>
                <w:rFonts w:hint="default" w:ascii="宋体" w:hAnsi="宋体" w:eastAsia="宋体" w:cs="宋体"/>
                <w:i w:val="0"/>
                <w:iCs w:val="0"/>
                <w:color w:val="auto"/>
                <w:kern w:val="0"/>
                <w:sz w:val="21"/>
                <w:szCs w:val="21"/>
                <w:u w:val="none"/>
                <w:lang w:val="en-US" w:eastAsia="zh-CN" w:bidi="ar"/>
              </w:rPr>
              <w:t>工程）</w:t>
            </w:r>
            <w:r>
              <w:rPr>
                <w:rFonts w:hint="eastAsia" w:ascii="宋体" w:hAnsi="宋体" w:cs="宋体"/>
                <w:i w:val="0"/>
                <w:iCs w:val="0"/>
                <w:color w:val="auto"/>
                <w:kern w:val="0"/>
                <w:sz w:val="21"/>
                <w:szCs w:val="21"/>
                <w:u w:val="none"/>
                <w:lang w:val="en-US" w:eastAsia="zh-CN" w:bidi="ar"/>
              </w:rPr>
              <w:t>及以上</w:t>
            </w:r>
            <w:r>
              <w:rPr>
                <w:rFonts w:hint="default" w:ascii="宋体" w:hAnsi="宋体" w:eastAsia="宋体" w:cs="宋体"/>
                <w:i w:val="0"/>
                <w:iCs w:val="0"/>
                <w:color w:val="auto"/>
                <w:kern w:val="0"/>
                <w:sz w:val="21"/>
                <w:szCs w:val="21"/>
                <w:u w:val="none"/>
                <w:lang w:val="en-US" w:eastAsia="zh-CN" w:bidi="ar"/>
              </w:rPr>
              <w:t>执业资格证书；</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3.具备相应的专业基础知识和对行业深刻了解，具有一定的技术能力及管理能力；</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4.具有3年及以上</w:t>
            </w:r>
            <w:r>
              <w:rPr>
                <w:rFonts w:hint="eastAsia" w:ascii="宋体" w:hAnsi="宋体" w:cs="宋体"/>
                <w:i w:val="0"/>
                <w:iCs w:val="0"/>
                <w:color w:val="auto"/>
                <w:kern w:val="0"/>
                <w:sz w:val="21"/>
                <w:szCs w:val="21"/>
                <w:u w:val="none"/>
                <w:lang w:val="en-US" w:eastAsia="zh-CN" w:bidi="ar"/>
              </w:rPr>
              <w:t>房建</w:t>
            </w:r>
            <w:r>
              <w:rPr>
                <w:rFonts w:hint="default" w:ascii="宋体" w:hAnsi="宋体" w:eastAsia="宋体" w:cs="宋体"/>
                <w:i w:val="0"/>
                <w:iCs w:val="0"/>
                <w:color w:val="auto"/>
                <w:kern w:val="0"/>
                <w:sz w:val="21"/>
                <w:szCs w:val="21"/>
                <w:u w:val="none"/>
                <w:lang w:val="en-US" w:eastAsia="zh-CN" w:bidi="ar"/>
              </w:rPr>
              <w:t>现场施工工作经验。</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p>
        </w:tc>
        <w:tc>
          <w:tcPr>
            <w:tcW w:w="39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1.负责市政</w:t>
            </w:r>
            <w:r>
              <w:rPr>
                <w:rFonts w:hint="eastAsia" w:ascii="宋体" w:hAnsi="宋体" w:cs="宋体"/>
                <w:i w:val="0"/>
                <w:iCs w:val="0"/>
                <w:color w:val="auto"/>
                <w:kern w:val="0"/>
                <w:sz w:val="21"/>
                <w:szCs w:val="21"/>
                <w:u w:val="none"/>
                <w:lang w:val="en-US" w:eastAsia="zh-CN" w:bidi="ar"/>
              </w:rPr>
              <w:t>和</w:t>
            </w:r>
            <w:r>
              <w:rPr>
                <w:rFonts w:hint="default" w:ascii="宋体" w:hAnsi="宋体" w:eastAsia="宋体" w:cs="宋体"/>
                <w:i w:val="0"/>
                <w:iCs w:val="0"/>
                <w:color w:val="auto"/>
                <w:kern w:val="0"/>
                <w:sz w:val="21"/>
                <w:szCs w:val="21"/>
                <w:u w:val="none"/>
                <w:lang w:val="en-US" w:eastAsia="zh-CN" w:bidi="ar"/>
              </w:rPr>
              <w:t>基础设施等各类工程项目的现场管理理，对质量、进度、成本、安全等进行监督管理；</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2.负责编制工程项目的立项文件、项目技术文件、招标要求、工程量清单、施工图纸等；</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3.负责组织工程项目材料进场验收、隐蔽工程、竣工验收并编制、保存相关资料；</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4.负责工程项目结算、验收与交接；</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5.负责项目实施过程中与各单位之间的沟通协调工作；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6.负责进行现场合同管理，严格执行合同规定，确保合同履约完成，协调处理合同实施执行过程中的纠纷、索赔等事宜；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7.完成上级交办的临时工作。</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四川汉初建设工程有限公司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造价工程师（安装方面）</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6-9万元（应发工资总额），福利待遇遵照公司各项规定执行。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全日制本科及以上学历，专业：给排水、机电、暖通等相关专业，持有二级造价工程师及以上</w:t>
            </w:r>
            <w:r>
              <w:rPr>
                <w:rFonts w:hint="eastAsia" w:ascii="宋体" w:hAnsi="宋体" w:cs="宋体"/>
                <w:i w:val="0"/>
                <w:iCs w:val="0"/>
                <w:color w:val="auto"/>
                <w:kern w:val="0"/>
                <w:sz w:val="21"/>
                <w:szCs w:val="21"/>
                <w:u w:val="none"/>
                <w:lang w:val="en-US" w:eastAsia="zh-CN" w:bidi="ar"/>
              </w:rPr>
              <w:t>执</w:t>
            </w:r>
            <w:r>
              <w:rPr>
                <w:rFonts w:hint="eastAsia" w:ascii="宋体" w:hAnsi="宋体" w:eastAsia="宋体" w:cs="宋体"/>
                <w:i w:val="0"/>
                <w:iCs w:val="0"/>
                <w:color w:val="auto"/>
                <w:kern w:val="0"/>
                <w:sz w:val="21"/>
                <w:szCs w:val="21"/>
                <w:u w:val="none"/>
                <w:lang w:val="en-US" w:eastAsia="zh-CN" w:bidi="ar"/>
              </w:rPr>
              <w:t>业资格证书及中级工程师职称。</w:t>
            </w:r>
          </w:p>
        </w:tc>
        <w:tc>
          <w:tcPr>
            <w:tcW w:w="37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1.年龄：40岁及以下。</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2.有5年以上独立核算项目工作经验（硬性要求）。</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3.熟练运用算王或斯维尔工程算量软件及鹏业或宏业计价专家软件等。</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4.熟悉掌握国家的法律法规及有关工程造价的管理规定，熟悉工程图纸，熟悉清单计价规范，熟练掌握工程量计算规则、相关定额。</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5.独立完成工程类的计量、清单编制、预算控制价编制、结算审计等相关工作。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6.统计、核对、分析项目成本数据，进行成本核算。</w:t>
            </w:r>
          </w:p>
        </w:tc>
        <w:tc>
          <w:tcPr>
            <w:tcW w:w="39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1.负责公司项目造价、成本控制相关工作；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2.负责按照公司要求提供各类成本、造价数据分析；</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3.对公司项目经济合同及预算进行审核，项目竣工交付后，及时完成决算审核工作；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4.做好工程结算项目的数据统计和资料整理归档，配合审计部门进行结算审计工作；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5.完成领导交办的其他工作。</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四川汉初地产有限公司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安装工程师</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6-9万元（应发工资总额），福利待遇遵照公司各项规定执行。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全日制本科及以上学历，专业：给排水、机电、暖通、建筑环境与设备工程等相关专业。</w:t>
            </w:r>
          </w:p>
        </w:tc>
        <w:tc>
          <w:tcPr>
            <w:tcW w:w="37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1.年龄：40岁及以下（以招聘公告报名时间截止日计算）。</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2.具备良好的沟通协调力。                                   3.掌握一定的招采、成本知识。</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4.具有5年及以上现场施工管理工作经验，持有二级建造师及以上执业资格证书或中级工程师职称。  </w:t>
            </w:r>
          </w:p>
        </w:tc>
        <w:tc>
          <w:tcPr>
            <w:tcW w:w="39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 具有工程项目管理相关工作经验，能够熟练使用办公软件和制图软件，有扎实的文字写作功底和较强的逻辑思维、分析判断、沟通协调能力；</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2.维护公司利益；</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 负责施工现场安装方面管理；</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4.工程上协同造价工程师优化、控制成本；</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5.完成领导交办的其他工作。</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四川汉初地产有限公司</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资料员</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5-7万元（应发工资总额），福利待遇遵照公司各项规定执行。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全日制大专及以上</w:t>
            </w:r>
            <w:r>
              <w:rPr>
                <w:rFonts w:hint="eastAsia" w:ascii="宋体" w:hAnsi="宋体" w:cs="宋体"/>
                <w:i w:val="0"/>
                <w:iCs w:val="0"/>
                <w:color w:val="auto"/>
                <w:kern w:val="0"/>
                <w:sz w:val="21"/>
                <w:szCs w:val="21"/>
                <w:u w:val="none"/>
                <w:lang w:val="en-US" w:eastAsia="zh-CN" w:bidi="ar"/>
              </w:rPr>
              <w:t>学历</w:t>
            </w:r>
            <w:r>
              <w:rPr>
                <w:rFonts w:hint="eastAsia" w:ascii="宋体" w:hAnsi="宋体" w:eastAsia="宋体" w:cs="宋体"/>
                <w:i w:val="0"/>
                <w:iCs w:val="0"/>
                <w:color w:val="auto"/>
                <w:kern w:val="0"/>
                <w:sz w:val="21"/>
                <w:szCs w:val="21"/>
                <w:u w:val="none"/>
                <w:lang w:val="en-US" w:eastAsia="zh-CN" w:bidi="ar"/>
              </w:rPr>
              <w:t>，建筑工程方面专业，持有二级建造师及以上</w:t>
            </w:r>
            <w:r>
              <w:rPr>
                <w:rFonts w:hint="eastAsia" w:ascii="宋体" w:hAnsi="宋体" w:cs="宋体"/>
                <w:i w:val="0"/>
                <w:iCs w:val="0"/>
                <w:color w:val="auto"/>
                <w:kern w:val="0"/>
                <w:sz w:val="21"/>
                <w:szCs w:val="21"/>
                <w:u w:val="none"/>
                <w:lang w:val="en-US" w:eastAsia="zh-CN" w:bidi="ar"/>
              </w:rPr>
              <w:t>执</w:t>
            </w:r>
            <w:r>
              <w:rPr>
                <w:rFonts w:hint="eastAsia" w:ascii="宋体" w:hAnsi="宋体" w:eastAsia="宋体" w:cs="宋体"/>
                <w:i w:val="0"/>
                <w:iCs w:val="0"/>
                <w:color w:val="auto"/>
                <w:kern w:val="0"/>
                <w:sz w:val="21"/>
                <w:szCs w:val="21"/>
                <w:u w:val="none"/>
                <w:lang w:val="en-US" w:eastAsia="zh-CN" w:bidi="ar"/>
              </w:rPr>
              <w:t>业资格证书优先考虑。</w:t>
            </w:r>
          </w:p>
        </w:tc>
        <w:tc>
          <w:tcPr>
            <w:tcW w:w="37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1.年龄：40岁以下（以招聘公告报名时间截止日计算），男女不限。</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2.具备一定的专业知识。</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3.工作踏实、细心、有责任心，吃苦耐劳。</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4.具有3年及以上现场施工工作经验。</w:t>
            </w:r>
          </w:p>
        </w:tc>
        <w:tc>
          <w:tcPr>
            <w:tcW w:w="39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1.负责建设单位与参建单位材料及设备供应单位、分包单位、其他有关部门之间的文件及资料的收发、传达、管理等工作，应进行规范管理，做到及时收发、认真传达、妥善管理、准确无误；</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2.负责所涉及的工程图纸的收发、登记、传阅、借阅、整理、组卷、保管、移交、归档；</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3.参与生产管理，做好各类文件资料的及时收集、核查、登记、传阅、借阅、整理、保管等</w:t>
            </w:r>
            <w:bookmarkStart w:id="0" w:name="_GoBack"/>
            <w:bookmarkEnd w:id="0"/>
            <w:r>
              <w:rPr>
                <w:rFonts w:hint="default" w:ascii="宋体" w:hAnsi="宋体" w:eastAsia="宋体" w:cs="宋体"/>
                <w:i w:val="0"/>
                <w:iCs w:val="0"/>
                <w:color w:val="auto"/>
                <w:kern w:val="0"/>
                <w:sz w:val="21"/>
                <w:szCs w:val="21"/>
                <w:u w:val="none"/>
                <w:lang w:val="en-US" w:eastAsia="zh-CN" w:bidi="ar"/>
              </w:rPr>
              <w:t>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4.负责施工资料的分类、组卷、归档、移交工作；</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5.及时检索和查询、收集、整理、传阅、保存有关工程管理方面的信息；</w:t>
            </w: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6.完成领导交办的其他工作。</w:t>
            </w:r>
          </w:p>
        </w:tc>
        <w:tc>
          <w:tcPr>
            <w:tcW w:w="73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劳务</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派遣</w:t>
            </w:r>
          </w:p>
        </w:tc>
        <w:tc>
          <w:tcPr>
            <w:tcW w:w="89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四川汉初地产有限公司</w:t>
            </w:r>
          </w:p>
        </w:tc>
        <w:tc>
          <w:tcPr>
            <w:tcW w:w="82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笔试+面试</w:t>
            </w:r>
          </w:p>
        </w:tc>
      </w:tr>
    </w:tbl>
    <w:p>
      <w:pPr>
        <w:pStyle w:val="7"/>
        <w:jc w:val="both"/>
        <w:rPr>
          <w:rFonts w:hint="eastAsia" w:ascii="方正黑体_GBK" w:hAnsi="方正黑体_GBK" w:eastAsia="方正黑体_GBK" w:cs="方正黑体_GBK"/>
          <w:b w:val="0"/>
          <w:bCs w:val="0"/>
          <w:sz w:val="33"/>
          <w:szCs w:val="33"/>
          <w:highlight w:val="none"/>
          <w:lang w:val="en-US" w:eastAsia="zh-CN"/>
        </w:rPr>
        <w:sectPr>
          <w:headerReference r:id="rId3" w:type="default"/>
          <w:footerReference r:id="rId4" w:type="default"/>
          <w:pgSz w:w="16838" w:h="11906" w:orient="landscape"/>
          <w:pgMar w:top="1134" w:right="2041" w:bottom="964" w:left="1701" w:header="851" w:footer="482" w:gutter="0"/>
          <w:pgNumType w:fmt="numberInDash"/>
          <w:cols w:space="0" w:num="1"/>
          <w:rtlGutter w:val="0"/>
          <w:docGrid w:type="lines" w:linePitch="315" w:charSpace="0"/>
        </w:sectPr>
      </w:pPr>
    </w:p>
    <w:p>
      <w:pPr>
        <w:shd w:val="clear"/>
        <w:spacing w:line="530" w:lineRule="exact"/>
        <w:jc w:val="both"/>
        <w:rPr>
          <w:rFonts w:hint="default"/>
          <w:lang w:eastAsia="zh-CN"/>
        </w:rPr>
      </w:pPr>
    </w:p>
    <w:sectPr>
      <w:headerReference r:id="rId5" w:type="default"/>
      <w:footerReference r:id="rId6" w:type="default"/>
      <w:pgSz w:w="16838" w:h="11906" w:orient="landscape"/>
      <w:pgMar w:top="1531" w:right="2041"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2NiMWFkMzYxZTE2NzIyNGNhY2IzNTYwZDQwZGQifQ=="/>
  </w:docVars>
  <w:rsids>
    <w:rsidRoot w:val="00E650BF"/>
    <w:rsid w:val="00024FBF"/>
    <w:rsid w:val="00061875"/>
    <w:rsid w:val="0006635E"/>
    <w:rsid w:val="0009183D"/>
    <w:rsid w:val="000D19A6"/>
    <w:rsid w:val="000F57D4"/>
    <w:rsid w:val="00125B66"/>
    <w:rsid w:val="00194537"/>
    <w:rsid w:val="001E6430"/>
    <w:rsid w:val="00285CA2"/>
    <w:rsid w:val="002D3319"/>
    <w:rsid w:val="0032735B"/>
    <w:rsid w:val="003E63B3"/>
    <w:rsid w:val="00403135"/>
    <w:rsid w:val="00404701"/>
    <w:rsid w:val="00544971"/>
    <w:rsid w:val="0056549D"/>
    <w:rsid w:val="005F7261"/>
    <w:rsid w:val="00715EAB"/>
    <w:rsid w:val="007531D2"/>
    <w:rsid w:val="0076276D"/>
    <w:rsid w:val="0080059A"/>
    <w:rsid w:val="008843D3"/>
    <w:rsid w:val="008B7CCD"/>
    <w:rsid w:val="008E252F"/>
    <w:rsid w:val="00927853"/>
    <w:rsid w:val="009C3EE4"/>
    <w:rsid w:val="009F22D1"/>
    <w:rsid w:val="009F3F8B"/>
    <w:rsid w:val="009F74A5"/>
    <w:rsid w:val="00A942F3"/>
    <w:rsid w:val="00AA2E80"/>
    <w:rsid w:val="00AD097D"/>
    <w:rsid w:val="00AD0FFA"/>
    <w:rsid w:val="00AD197F"/>
    <w:rsid w:val="00B74FAD"/>
    <w:rsid w:val="00BC014C"/>
    <w:rsid w:val="00BE655E"/>
    <w:rsid w:val="00C02D1C"/>
    <w:rsid w:val="00C14F1A"/>
    <w:rsid w:val="00C562FA"/>
    <w:rsid w:val="00C778B4"/>
    <w:rsid w:val="00CC7945"/>
    <w:rsid w:val="00D915AB"/>
    <w:rsid w:val="00DC5DCD"/>
    <w:rsid w:val="00DE11EF"/>
    <w:rsid w:val="00E105D1"/>
    <w:rsid w:val="00E650BF"/>
    <w:rsid w:val="00E70E8E"/>
    <w:rsid w:val="00ED1819"/>
    <w:rsid w:val="00F1660A"/>
    <w:rsid w:val="00F247E5"/>
    <w:rsid w:val="00F35649"/>
    <w:rsid w:val="00FA3E7F"/>
    <w:rsid w:val="02C136FC"/>
    <w:rsid w:val="083C6C35"/>
    <w:rsid w:val="083E3004"/>
    <w:rsid w:val="08BB0933"/>
    <w:rsid w:val="0A7B37C2"/>
    <w:rsid w:val="0CB67574"/>
    <w:rsid w:val="0CBE76F0"/>
    <w:rsid w:val="0E2C6983"/>
    <w:rsid w:val="0E5037C7"/>
    <w:rsid w:val="0E517E8F"/>
    <w:rsid w:val="0E5434E9"/>
    <w:rsid w:val="11B81442"/>
    <w:rsid w:val="11C66D3F"/>
    <w:rsid w:val="11F9538C"/>
    <w:rsid w:val="1234004F"/>
    <w:rsid w:val="128D45FF"/>
    <w:rsid w:val="129E2F84"/>
    <w:rsid w:val="13955E87"/>
    <w:rsid w:val="13C05CE9"/>
    <w:rsid w:val="143A7D05"/>
    <w:rsid w:val="146D6EA4"/>
    <w:rsid w:val="14F64B10"/>
    <w:rsid w:val="15504137"/>
    <w:rsid w:val="15B84EEB"/>
    <w:rsid w:val="169D77CF"/>
    <w:rsid w:val="17D672CB"/>
    <w:rsid w:val="1866145D"/>
    <w:rsid w:val="18BE612E"/>
    <w:rsid w:val="1A562397"/>
    <w:rsid w:val="1D8468CD"/>
    <w:rsid w:val="1E88199F"/>
    <w:rsid w:val="1EAA6178"/>
    <w:rsid w:val="1EEC79D4"/>
    <w:rsid w:val="20A976C4"/>
    <w:rsid w:val="20EA188C"/>
    <w:rsid w:val="218662FC"/>
    <w:rsid w:val="2293583A"/>
    <w:rsid w:val="238B3A9F"/>
    <w:rsid w:val="23E135C5"/>
    <w:rsid w:val="23EB61A9"/>
    <w:rsid w:val="23EF5C64"/>
    <w:rsid w:val="240510B5"/>
    <w:rsid w:val="2424182F"/>
    <w:rsid w:val="24713F70"/>
    <w:rsid w:val="25B12333"/>
    <w:rsid w:val="25C24D84"/>
    <w:rsid w:val="2AAB68B9"/>
    <w:rsid w:val="2B3C07DA"/>
    <w:rsid w:val="2C360D5E"/>
    <w:rsid w:val="2C7464DD"/>
    <w:rsid w:val="2C753E72"/>
    <w:rsid w:val="2C833CC0"/>
    <w:rsid w:val="2F8018A2"/>
    <w:rsid w:val="2F814982"/>
    <w:rsid w:val="30AB6B41"/>
    <w:rsid w:val="30D21EAD"/>
    <w:rsid w:val="33641049"/>
    <w:rsid w:val="33BB3AE6"/>
    <w:rsid w:val="3485297A"/>
    <w:rsid w:val="356839CF"/>
    <w:rsid w:val="35C34D9F"/>
    <w:rsid w:val="36667AF5"/>
    <w:rsid w:val="36F928AD"/>
    <w:rsid w:val="37AF2370"/>
    <w:rsid w:val="37D56B99"/>
    <w:rsid w:val="383B1F9E"/>
    <w:rsid w:val="3A583000"/>
    <w:rsid w:val="3AD13FC2"/>
    <w:rsid w:val="3AE71032"/>
    <w:rsid w:val="3D5541B0"/>
    <w:rsid w:val="3D957523"/>
    <w:rsid w:val="3DC274D8"/>
    <w:rsid w:val="41DC2024"/>
    <w:rsid w:val="441C00B7"/>
    <w:rsid w:val="480C7D86"/>
    <w:rsid w:val="482B0525"/>
    <w:rsid w:val="484A5C1A"/>
    <w:rsid w:val="486E3920"/>
    <w:rsid w:val="48B87BF5"/>
    <w:rsid w:val="490E2FA4"/>
    <w:rsid w:val="49772073"/>
    <w:rsid w:val="4A7209D0"/>
    <w:rsid w:val="4AAE314F"/>
    <w:rsid w:val="4AC22796"/>
    <w:rsid w:val="4C4B6B08"/>
    <w:rsid w:val="4C8676A9"/>
    <w:rsid w:val="4CAF559E"/>
    <w:rsid w:val="4CF63C40"/>
    <w:rsid w:val="4D440499"/>
    <w:rsid w:val="4DA673BD"/>
    <w:rsid w:val="4E7D71A8"/>
    <w:rsid w:val="4E9D1D67"/>
    <w:rsid w:val="51837B5F"/>
    <w:rsid w:val="521D1006"/>
    <w:rsid w:val="522C1839"/>
    <w:rsid w:val="531219B8"/>
    <w:rsid w:val="53152D7A"/>
    <w:rsid w:val="5325447B"/>
    <w:rsid w:val="53E144D1"/>
    <w:rsid w:val="55B86F8C"/>
    <w:rsid w:val="563E1219"/>
    <w:rsid w:val="56DA6B22"/>
    <w:rsid w:val="586B4AF0"/>
    <w:rsid w:val="587B3C3F"/>
    <w:rsid w:val="58A07F30"/>
    <w:rsid w:val="59635F58"/>
    <w:rsid w:val="59C51DC2"/>
    <w:rsid w:val="5B404320"/>
    <w:rsid w:val="5BB061E8"/>
    <w:rsid w:val="5D0447D5"/>
    <w:rsid w:val="5D40005D"/>
    <w:rsid w:val="5EC35E21"/>
    <w:rsid w:val="5F0D4E0F"/>
    <w:rsid w:val="5F187E14"/>
    <w:rsid w:val="5F8016C8"/>
    <w:rsid w:val="60546203"/>
    <w:rsid w:val="60B643B6"/>
    <w:rsid w:val="61551A66"/>
    <w:rsid w:val="61A76635"/>
    <w:rsid w:val="621A6DD3"/>
    <w:rsid w:val="628C1A7E"/>
    <w:rsid w:val="637E5102"/>
    <w:rsid w:val="639F3A33"/>
    <w:rsid w:val="65721A25"/>
    <w:rsid w:val="66E310D9"/>
    <w:rsid w:val="68415F39"/>
    <w:rsid w:val="6923369E"/>
    <w:rsid w:val="69C74FAA"/>
    <w:rsid w:val="6B323313"/>
    <w:rsid w:val="6E9912D6"/>
    <w:rsid w:val="6F650984"/>
    <w:rsid w:val="6F83238D"/>
    <w:rsid w:val="72E43211"/>
    <w:rsid w:val="73B511F7"/>
    <w:rsid w:val="74CD2ED5"/>
    <w:rsid w:val="75034403"/>
    <w:rsid w:val="751668CC"/>
    <w:rsid w:val="75F57C42"/>
    <w:rsid w:val="76CD198A"/>
    <w:rsid w:val="785F7D05"/>
    <w:rsid w:val="78610FEA"/>
    <w:rsid w:val="789C7836"/>
    <w:rsid w:val="7A2A4BE5"/>
    <w:rsid w:val="7A683F7E"/>
    <w:rsid w:val="7B640F7E"/>
    <w:rsid w:val="7BD457A0"/>
    <w:rsid w:val="7D10599C"/>
    <w:rsid w:val="7D6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4"/>
    <w:autoRedefine/>
    <w:qFormat/>
    <w:uiPriority w:val="0"/>
    <w:pPr>
      <w:spacing w:after="120"/>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7">
    <w:name w:val="Title"/>
    <w:basedOn w:val="1"/>
    <w:next w:val="1"/>
    <w:link w:val="15"/>
    <w:autoRedefine/>
    <w:qFormat/>
    <w:uiPriority w:val="10"/>
    <w:pPr>
      <w:spacing w:before="240" w:after="60"/>
      <w:jc w:val="center"/>
      <w:outlineLvl w:val="0"/>
    </w:pPr>
    <w:rPr>
      <w:rFonts w:ascii="Arial" w:hAnsi="Arial" w:cs="Arial"/>
      <w:b/>
      <w:bCs/>
      <w:sz w:val="32"/>
      <w:szCs w:val="32"/>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正文文本 Char"/>
    <w:basedOn w:val="10"/>
    <w:link w:val="2"/>
    <w:autoRedefine/>
    <w:qFormat/>
    <w:uiPriority w:val="0"/>
    <w:rPr>
      <w:rFonts w:ascii="Calibri" w:hAnsi="Calibri" w:eastAsia="宋体" w:cs="Times New Roman"/>
      <w:szCs w:val="24"/>
    </w:rPr>
  </w:style>
  <w:style w:type="character" w:customStyle="1" w:styleId="15">
    <w:name w:val="标题 Char"/>
    <w:basedOn w:val="10"/>
    <w:link w:val="7"/>
    <w:autoRedefine/>
    <w:qFormat/>
    <w:uiPriority w:val="10"/>
    <w:rPr>
      <w:rFonts w:ascii="Arial" w:hAnsi="Arial" w:eastAsia="宋体" w:cs="Arial"/>
      <w:b/>
      <w:bCs/>
      <w:sz w:val="32"/>
      <w:szCs w:val="32"/>
    </w:rPr>
  </w:style>
  <w:style w:type="character" w:customStyle="1" w:styleId="16">
    <w:name w:val="批注框文本 Char"/>
    <w:basedOn w:val="10"/>
    <w:link w:val="3"/>
    <w:autoRedefine/>
    <w:semiHidden/>
    <w:qFormat/>
    <w:uiPriority w:val="99"/>
    <w:rPr>
      <w:rFonts w:ascii="Calibri" w:hAnsi="Calibri" w:eastAsia="宋体" w:cs="Times New Roman"/>
      <w:sz w:val="18"/>
      <w:szCs w:val="18"/>
    </w:rPr>
  </w:style>
  <w:style w:type="paragraph" w:customStyle="1" w:styleId="17">
    <w:name w:val="样式 小四 首行缩进:  0.85 厘米 行距: 固定值 22 磅"/>
    <w:basedOn w:val="1"/>
    <w:autoRedefine/>
    <w:qFormat/>
    <w:uiPriority w:val="0"/>
    <w:pPr>
      <w:spacing w:line="440" w:lineRule="exact"/>
      <w:ind w:firstLine="480"/>
    </w:pPr>
    <w:rPr>
      <w:rFonts w:ascii="Times New Roman" w:hAnsi="Times New Roman"/>
      <w:szCs w:val="20"/>
    </w:rPr>
  </w:style>
  <w:style w:type="paragraph" w:customStyle="1" w:styleId="18">
    <w:name w:val="正文文本缩进 21"/>
    <w:basedOn w:val="1"/>
    <w:autoRedefine/>
    <w:qFormat/>
    <w:uiPriority w:val="0"/>
    <w:pPr>
      <w:spacing w:line="480" w:lineRule="auto"/>
      <w:ind w:left="420" w:leftChars="200"/>
    </w:pPr>
    <w:rPr>
      <w:rFonts w:asciiTheme="minorHAnsi" w:hAnsiTheme="minorHAnsi" w:eastAsiaTheme="minorEastAsia" w:cstheme="minorBidi"/>
    </w:rPr>
  </w:style>
  <w:style w:type="character" w:customStyle="1" w:styleId="19">
    <w:name w:val="font01"/>
    <w:basedOn w:val="10"/>
    <w:autoRedefine/>
    <w:qFormat/>
    <w:uiPriority w:val="0"/>
    <w:rPr>
      <w:rFonts w:hint="eastAsia" w:ascii="宋体" w:hAnsi="宋体" w:eastAsia="宋体" w:cs="宋体"/>
      <w:color w:val="000000"/>
      <w:sz w:val="22"/>
      <w:szCs w:val="22"/>
      <w:u w:val="none"/>
    </w:rPr>
  </w:style>
  <w:style w:type="paragraph" w:styleId="20">
    <w:name w:val="List Paragraph"/>
    <w:basedOn w:val="1"/>
    <w:autoRedefine/>
    <w:unhideWhenUsed/>
    <w:qFormat/>
    <w:uiPriority w:val="99"/>
    <w:pPr>
      <w:ind w:firstLine="420" w:firstLineChars="200"/>
    </w:pPr>
  </w:style>
  <w:style w:type="paragraph" w:customStyle="1" w:styleId="2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Body text|1"/>
    <w:basedOn w:val="1"/>
    <w:autoRedefine/>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23">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character" w:customStyle="1" w:styleId="24">
    <w:name w:val="font71"/>
    <w:basedOn w:val="10"/>
    <w:autoRedefine/>
    <w:qFormat/>
    <w:uiPriority w:val="0"/>
    <w:rPr>
      <w:rFonts w:hint="eastAsia" w:ascii="方正仿宋_GBK" w:hAnsi="方正仿宋_GBK" w:eastAsia="方正仿宋_GBK" w:cs="方正仿宋_GBK"/>
      <w:color w:val="000000"/>
      <w:sz w:val="33"/>
      <w:szCs w:val="33"/>
      <w:u w:val="none"/>
    </w:rPr>
  </w:style>
  <w:style w:type="character" w:customStyle="1" w:styleId="25">
    <w:name w:val="font21"/>
    <w:basedOn w:val="10"/>
    <w:autoRedefine/>
    <w:qFormat/>
    <w:uiPriority w:val="0"/>
    <w:rPr>
      <w:rFonts w:hint="eastAsia" w:ascii="宋体" w:hAnsi="宋体" w:eastAsia="宋体" w:cs="宋体"/>
      <w:color w:val="000000"/>
      <w:sz w:val="22"/>
      <w:szCs w:val="22"/>
      <w:u w:val="none"/>
    </w:rPr>
  </w:style>
  <w:style w:type="character" w:customStyle="1" w:styleId="26">
    <w:name w:val="font11"/>
    <w:basedOn w:val="10"/>
    <w:autoRedefine/>
    <w:qFormat/>
    <w:uiPriority w:val="0"/>
    <w:rPr>
      <w:rFonts w:hint="default" w:ascii="Times New Roman" w:hAnsi="Times New Roman" w:cs="Times New Roman"/>
      <w:color w:val="000000"/>
      <w:sz w:val="22"/>
      <w:szCs w:val="22"/>
      <w:u w:val="none"/>
    </w:rPr>
  </w:style>
  <w:style w:type="character" w:customStyle="1" w:styleId="27">
    <w:name w:val="font91"/>
    <w:basedOn w:val="10"/>
    <w:autoRedefine/>
    <w:qFormat/>
    <w:uiPriority w:val="0"/>
    <w:rPr>
      <w:rFonts w:hint="default" w:ascii="Times New Roman" w:hAnsi="Times New Roman" w:cs="Times New Roman"/>
      <w:color w:val="000000"/>
      <w:sz w:val="22"/>
      <w:szCs w:val="22"/>
      <w:u w:val="none"/>
    </w:rPr>
  </w:style>
  <w:style w:type="character" w:customStyle="1" w:styleId="28">
    <w:name w:val="font31"/>
    <w:basedOn w:val="10"/>
    <w:autoRedefine/>
    <w:qFormat/>
    <w:uiPriority w:val="0"/>
    <w:rPr>
      <w:rFonts w:hint="default" w:ascii="Times New Roman" w:hAnsi="Times New Roman" w:cs="Times New Roman"/>
      <w:color w:val="000000"/>
      <w:sz w:val="33"/>
      <w:szCs w:val="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6632</Words>
  <Characters>6991</Characters>
  <Lines>3</Lines>
  <Paragraphs>1</Paragraphs>
  <TotalTime>8</TotalTime>
  <ScaleCrop>false</ScaleCrop>
  <LinksUpToDate>false</LinksUpToDate>
  <CharactersWithSpaces>7709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2022-05-11T02:57:00Z</dcterms:created>
  <dc:creator>ASUS</dc:creator>
  <cp:lastModifiedBy>风之魅1413883617</cp:lastModifiedBy>
  <cp:lastPrinted>2024-02-08T01:31:17Z</cp:lastPrinted>
  <dcterms:modified xsi:type="dcterms:W3CDTF">2024-02-08T01:58:33Z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C750C4CA4A684C4389A9E774FCD64700_13</vt:lpwstr>
  </property>
</Properties>
</file>